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29 августа 2025 года </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r>
        <w:rPr>
          <w:rFonts w:ascii="Times New Roman" w:eastAsia="Times New Roman" w:hAnsi="Times New Roman" w:cs="Times New Roman"/>
          <w:sz w:val="26"/>
          <w:szCs w:val="26"/>
        </w:rPr>
        <w:t>Резолютивная часть оглашена 27.08.2025</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Кравченко Станислава Вячеславовича, защитника – адвоката Сенькина В.А., действующего на основании ордера №9-СВ от 28.07.2025г., рассмотрев в открытом судебном заседании материалы дела об административном правонарушении, предусмотренном частью 1 ст. 12.26 Кодекса Российской Федерации об административных правонарушениях, в отношении:</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Кравченко Станислава Вячеславовича, </w:t>
      </w:r>
      <w:r>
        <w:rPr>
          <w:rStyle w:val="cat-PassportDatagrp-37rplc-1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58rplc-12"/>
          <w:rFonts w:ascii="Times New Roman" w:eastAsia="Times New Roman" w:hAnsi="Times New Roman" w:cs="Times New Roman"/>
          <w:sz w:val="26"/>
          <w:szCs w:val="26"/>
        </w:rPr>
        <w:t>...</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02 июля 2025 года в 11 часов 39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Ермака дом 4Б, Кравченко С.В., являясь водителем транспортного средства марки </w:t>
      </w:r>
      <w:r>
        <w:rPr>
          <w:rStyle w:val="cat-CarMakeModelgrp-44rplc-2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59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w:t>
      </w:r>
      <w:r>
        <w:rPr>
          <w:rStyle w:val="cat-CarNumbergrp-46rplc-2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п. 2.3.2 Правил дорожного движения РФ, </w:t>
      </w:r>
      <w:r>
        <w:rPr>
          <w:rFonts w:ascii="Times New Roman" w:eastAsia="Times New Roman" w:hAnsi="Times New Roman" w:cs="Times New Roman"/>
          <w:sz w:val="26"/>
          <w:szCs w:val="26"/>
        </w:rPr>
        <w:t>с признаками опьянения (запах алкоголя изо рта</w:t>
      </w:r>
      <w:r>
        <w:rPr>
          <w:rFonts w:ascii="Times New Roman" w:eastAsia="Times New Roman" w:hAnsi="Times New Roman" w:cs="Times New Roman"/>
          <w:sz w:val="26"/>
          <w:szCs w:val="26"/>
        </w:rPr>
        <w:t>, нарушение речи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w:t>
      </w:r>
      <w:r>
        <w:rPr>
          <w:rFonts w:ascii="Times New Roman" w:eastAsia="Times New Roman" w:hAnsi="Times New Roman" w:cs="Times New Roman"/>
          <w:sz w:val="26"/>
          <w:szCs w:val="26"/>
        </w:rPr>
        <w:t xml:space="preserve">Кравченко </w:t>
      </w:r>
      <w:r>
        <w:rPr>
          <w:rFonts w:ascii="Times New Roman" w:eastAsia="Times New Roman" w:hAnsi="Times New Roman" w:cs="Times New Roman"/>
          <w:sz w:val="26"/>
          <w:szCs w:val="26"/>
        </w:rPr>
        <w:t>С.В.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 xml:space="preserve">Кравченко </w:t>
      </w:r>
      <w:r>
        <w:rPr>
          <w:rFonts w:ascii="Times New Roman" w:eastAsia="Times New Roman" w:hAnsi="Times New Roman" w:cs="Times New Roman"/>
          <w:sz w:val="26"/>
          <w:szCs w:val="26"/>
        </w:rPr>
        <w:t>С.В.</w:t>
      </w:r>
      <w:r>
        <w:rPr>
          <w:rFonts w:ascii="Times New Roman" w:eastAsia="Times New Roman" w:hAnsi="Times New Roman" w:cs="Times New Roman"/>
          <w:sz w:val="26"/>
          <w:szCs w:val="26"/>
        </w:rPr>
        <w:t xml:space="preserve"> составлен протокол об административном правонарушении, предусмотренном ч. 1 ст. 12.26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Кравченко С.В. разъяснены положения статьи 51 Конституции Российской Федерации, права, предусмотренные статьей 25.1, статьями 30.1-30.5 КоАП Российской Федерации, отводов не заявлено. </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вину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 xml:space="preserve">признал, суду пояснил, что </w:t>
      </w:r>
      <w:r>
        <w:rPr>
          <w:rFonts w:ascii="Times New Roman" w:eastAsia="Times New Roman" w:hAnsi="Times New Roman" w:cs="Times New Roman"/>
          <w:sz w:val="26"/>
          <w:szCs w:val="26"/>
        </w:rPr>
        <w:t xml:space="preserve">сотрудниками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 xml:space="preserve">он </w:t>
      </w:r>
      <w:r>
        <w:rPr>
          <w:rFonts w:ascii="Times New Roman" w:eastAsia="Times New Roman" w:hAnsi="Times New Roman" w:cs="Times New Roman"/>
          <w:sz w:val="26"/>
          <w:szCs w:val="26"/>
        </w:rPr>
        <w:t>был введен в заблуждение, ему было предложено отказаться от прохождения медицинского освидетельствования, поясняя это тем, что положительный результат при прохождении медицинского освидетельствования может повлечь привлечение ООО «</w:t>
      </w:r>
      <w:r>
        <w:rPr>
          <w:rFonts w:ascii="Times New Roman" w:eastAsia="Times New Roman" w:hAnsi="Times New Roman" w:cs="Times New Roman"/>
          <w:sz w:val="26"/>
          <w:szCs w:val="26"/>
        </w:rPr>
        <w:t>Сургутское</w:t>
      </w:r>
      <w:r>
        <w:rPr>
          <w:rFonts w:ascii="Times New Roman" w:eastAsia="Times New Roman" w:hAnsi="Times New Roman" w:cs="Times New Roman"/>
          <w:sz w:val="26"/>
          <w:szCs w:val="26"/>
        </w:rPr>
        <w:t xml:space="preserve"> РСУ»</w:t>
      </w:r>
      <w:r>
        <w:rPr>
          <w:rFonts w:ascii="Times New Roman" w:eastAsia="Times New Roman" w:hAnsi="Times New Roman" w:cs="Times New Roman"/>
          <w:sz w:val="26"/>
          <w:szCs w:val="26"/>
        </w:rPr>
        <w:t>, которое является собственником транспортного средства, к административной ответственности в виде административного штрафа в размере 300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рублей.</w:t>
      </w:r>
      <w:r>
        <w:rPr>
          <w:rFonts w:ascii="Times New Roman" w:eastAsia="Times New Roman" w:hAnsi="Times New Roman" w:cs="Times New Roman"/>
          <w:sz w:val="26"/>
          <w:szCs w:val="26"/>
        </w:rPr>
        <w:t xml:space="preserve"> Представил суду Акт медицинского освидетельствования на состояние опьянения №003826 от 02.07.2025, который он прошел самостоятельно вечером того же дня,</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xml:space="preserve"> согласно которому состояние опьянения не установлено. </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w:t>
      </w:r>
      <w:r>
        <w:rPr>
          <w:rFonts w:ascii="Times New Roman" w:eastAsia="Times New Roman" w:hAnsi="Times New Roman" w:cs="Times New Roman"/>
          <w:sz w:val="26"/>
          <w:szCs w:val="26"/>
        </w:rPr>
        <w:t xml:space="preserve">Сенькин В.А. </w:t>
      </w: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 xml:space="preserve">представил возражения, </w:t>
      </w:r>
      <w:r>
        <w:rPr>
          <w:rFonts w:ascii="Times New Roman" w:eastAsia="Times New Roman" w:hAnsi="Times New Roman" w:cs="Times New Roman"/>
          <w:sz w:val="26"/>
          <w:szCs w:val="26"/>
        </w:rPr>
        <w:t xml:space="preserve">просил признать действия должностных лиц ДПС ОРДПС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нарушением п. 224 приказа МВД РФ от 23.08.</w:t>
      </w:r>
      <w:r>
        <w:rPr>
          <w:rFonts w:ascii="Times New Roman" w:eastAsia="Times New Roman" w:hAnsi="Times New Roman" w:cs="Times New Roman"/>
          <w:sz w:val="26"/>
          <w:szCs w:val="26"/>
        </w:rPr>
        <w:t>2017 №664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утверждении Административного регламента исполнения Министерством внутренних дел РФ государственной </w:t>
      </w:r>
      <w:r>
        <w:rPr>
          <w:rFonts w:ascii="Times New Roman" w:eastAsia="Times New Roman" w:hAnsi="Times New Roman" w:cs="Times New Roman"/>
          <w:sz w:val="26"/>
          <w:szCs w:val="26"/>
        </w:rPr>
        <w:t xml:space="preserve">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w:t>
      </w:r>
      <w:r>
        <w:rPr>
          <w:rFonts w:ascii="Times New Roman" w:eastAsia="Times New Roman" w:hAnsi="Times New Roman" w:cs="Times New Roman"/>
          <w:sz w:val="26"/>
          <w:szCs w:val="26"/>
        </w:rPr>
        <w:t>признать протокол об административном правонарушении незаконным, ходатайствовал о прекращении производства по делу.</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выслушав</w:t>
      </w:r>
      <w:r>
        <w:rPr>
          <w:rFonts w:ascii="Times New Roman" w:eastAsia="Times New Roman" w:hAnsi="Times New Roman" w:cs="Times New Roman"/>
          <w:sz w:val="26"/>
          <w:szCs w:val="26"/>
        </w:rPr>
        <w:t xml:space="preserve"> Кравченко С.В.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защитника Сенькина В.А., </w:t>
      </w:r>
      <w:r>
        <w:rPr>
          <w:rFonts w:ascii="Times New Roman" w:eastAsia="Times New Roman" w:hAnsi="Times New Roman" w:cs="Times New Roman"/>
          <w:sz w:val="26"/>
          <w:szCs w:val="26"/>
        </w:rPr>
        <w:t>прихожу к следующему.</w:t>
      </w:r>
    </w:p>
    <w:p>
      <w:pPr>
        <w:spacing w:before="0" w:after="0"/>
        <w:ind w:firstLine="540"/>
        <w:jc w:val="both"/>
        <w:rPr>
          <w:sz w:val="26"/>
          <w:szCs w:val="26"/>
        </w:rPr>
      </w:pPr>
      <w:r>
        <w:rPr>
          <w:rFonts w:ascii="Times New Roman" w:eastAsia="Times New Roman" w:hAnsi="Times New Roman" w:cs="Times New Roman"/>
          <w:sz w:val="26"/>
          <w:szCs w:val="26"/>
        </w:rPr>
        <w:t>Согласно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pPr>
        <w:spacing w:before="0" w:after="0"/>
        <w:ind w:firstLine="708"/>
        <w:jc w:val="both"/>
        <w:rPr>
          <w:sz w:val="26"/>
          <w:szCs w:val="26"/>
        </w:rPr>
      </w:pPr>
      <w:r>
        <w:rPr>
          <w:rFonts w:ascii="Times New Roman" w:eastAsia="Times New Roman" w:hAnsi="Times New Roman" w:cs="Times New Roman"/>
          <w:sz w:val="26"/>
          <w:szCs w:val="26"/>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(далее - Правила дорожного движения,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названного Кодекса, подлежит освидетельствованию на состояние алкогольного опьянения в соответствии с частью 6 этой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jc w:val="both"/>
        <w:rPr>
          <w:sz w:val="26"/>
          <w:szCs w:val="26"/>
        </w:rPr>
      </w:pPr>
      <w:r>
        <w:rPr>
          <w:sz w:val="26"/>
          <w:szCs w:val="26"/>
        </w:rPr>
        <w:tab/>
      </w:r>
      <w:r>
        <w:rPr>
          <w:rFonts w:ascii="Times New Roman" w:eastAsia="Times New Roman" w:hAnsi="Times New Roman" w:cs="Times New Roman"/>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(часть 6 статьи 27.12 Кодекса Российской Федерации об административных правонарушениях).</w:t>
      </w:r>
    </w:p>
    <w:p>
      <w:pPr>
        <w:spacing w:before="0" w:after="0"/>
        <w:jc w:val="both"/>
        <w:rPr>
          <w:sz w:val="26"/>
          <w:szCs w:val="26"/>
        </w:rPr>
      </w:pPr>
      <w:r>
        <w:rPr>
          <w:sz w:val="26"/>
          <w:szCs w:val="26"/>
        </w:rPr>
        <w:tab/>
      </w:r>
      <w:r>
        <w:rPr>
          <w:rFonts w:ascii="Times New Roman" w:eastAsia="Times New Roman" w:hAnsi="Times New Roman" w:cs="Times New Roman"/>
          <w:sz w:val="26"/>
          <w:szCs w:val="26"/>
        </w:rPr>
        <w:t>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pPr>
        <w:spacing w:before="0" w:after="0"/>
        <w:jc w:val="both"/>
        <w:rPr>
          <w:sz w:val="26"/>
          <w:szCs w:val="26"/>
        </w:rPr>
      </w:pPr>
      <w:r>
        <w:rPr>
          <w:sz w:val="26"/>
          <w:szCs w:val="26"/>
        </w:rPr>
        <w:tab/>
      </w:r>
      <w:r>
        <w:rPr>
          <w:rFonts w:ascii="Times New Roman" w:eastAsia="Times New Roman" w:hAnsi="Times New Roman" w:cs="Times New Roman"/>
          <w:sz w:val="26"/>
          <w:szCs w:val="26"/>
        </w:rPr>
        <w:t>Нормы раздела III Правил устанавливают порядок направления на такое освидетельствование.</w:t>
      </w:r>
    </w:p>
    <w:p>
      <w:pPr>
        <w:spacing w:before="0" w:after="0"/>
        <w:jc w:val="both"/>
        <w:rPr>
          <w:sz w:val="26"/>
          <w:szCs w:val="26"/>
        </w:rPr>
      </w:pPr>
      <w:r>
        <w:rPr>
          <w:sz w:val="26"/>
          <w:szCs w:val="26"/>
        </w:rPr>
        <w:tab/>
      </w:r>
      <w:r>
        <w:rPr>
          <w:rFonts w:ascii="Times New Roman" w:eastAsia="Times New Roman" w:hAnsi="Times New Roman" w:cs="Times New Roman"/>
          <w:sz w:val="26"/>
          <w:szCs w:val="26"/>
        </w:rPr>
        <w:t>Исходя из положений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rPr>
          <w:sz w:val="26"/>
          <w:szCs w:val="26"/>
        </w:rPr>
      </w:pPr>
      <w:r>
        <w:rPr>
          <w:rFonts w:ascii="Times New Roman" w:eastAsia="Times New Roman" w:hAnsi="Times New Roman" w:cs="Times New Roman"/>
          <w:sz w:val="26"/>
          <w:szCs w:val="26"/>
        </w:rPr>
        <w:t>Положения пункта 8 Правил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 xml:space="preserve">02 июля 2025 года в 11 часов 39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Ермака дом 4Б, Кравченко С.В., являясь водителем транспортного средства марки </w:t>
      </w:r>
      <w:r>
        <w:rPr>
          <w:rStyle w:val="cat-CarMakeModelgrp-44rplc-4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59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w:t>
      </w:r>
      <w:r>
        <w:rPr>
          <w:rStyle w:val="cat-CarNumbergrp-46rplc-50"/>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п. 2.3.2 Правил дорожного движения РФ, </w:t>
      </w:r>
      <w:r>
        <w:rPr>
          <w:rFonts w:ascii="Times New Roman" w:eastAsia="Times New Roman" w:hAnsi="Times New Roman" w:cs="Times New Roman"/>
          <w:sz w:val="26"/>
          <w:szCs w:val="26"/>
        </w:rPr>
        <w:t xml:space="preserve">с признаками опьянения (запах алкоголя изо рта, нарушение речи), </w:t>
      </w:r>
      <w:r>
        <w:rPr>
          <w:rFonts w:ascii="Times New Roman" w:eastAsia="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6"/>
          <w:szCs w:val="26"/>
        </w:rPr>
        <w:t xml:space="preserve">Данные действия </w:t>
      </w:r>
      <w:r>
        <w:rPr>
          <w:rFonts w:ascii="Times New Roman" w:eastAsia="Times New Roman" w:hAnsi="Times New Roman" w:cs="Times New Roman"/>
          <w:sz w:val="26"/>
          <w:szCs w:val="26"/>
        </w:rPr>
        <w:t xml:space="preserve">Кравченко С.В. </w:t>
      </w:r>
      <w:r>
        <w:rPr>
          <w:rFonts w:ascii="Times New Roman" w:eastAsia="Times New Roman" w:hAnsi="Times New Roman" w:cs="Times New Roman"/>
          <w:sz w:val="26"/>
          <w:szCs w:val="26"/>
        </w:rPr>
        <w:t>не содержат уголовно-наказуемого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 связи с наличием указанных признаков опьянения должностным лицом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в порядке, предусмотренном Правилами,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было предложено пройти освидетельствование на состояние алкогольного опьянения, которое он отказался проходить.</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у водителя внешних признаков опьянения выявлено сотрудниками Госавтоинспекции визуально и личным восприятием, при осуществлении им должностных обязанностей по надзору за безопасностью дорожного движения, что согласуется с положениями статьи 27.12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либо отсутствие признаков, являющихся достаточными основаниями полагать, что водитель транспортного средства находится в состоянии опьянения, определяется инспектором Госавтоинспекции по собственному субъективному усмотрению, и не может быть поставлено под сомнение, поскольку инспектор Госавтоинспекции является лицом, осуществляющим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В целях проверки указанных выше подозрений, для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пунктом 8 Правил, водитель транспортного средства подлежит направлению на медицинское освидетельствование.</w:t>
      </w:r>
    </w:p>
    <w:p>
      <w:pPr>
        <w:spacing w:before="0" w:after="0"/>
        <w:ind w:firstLine="708"/>
        <w:jc w:val="both"/>
        <w:rPr>
          <w:sz w:val="26"/>
          <w:szCs w:val="26"/>
        </w:rPr>
      </w:pPr>
      <w:r>
        <w:rPr>
          <w:rFonts w:ascii="Times New Roman" w:eastAsia="Times New Roman" w:hAnsi="Times New Roman" w:cs="Times New Roman"/>
          <w:sz w:val="26"/>
          <w:szCs w:val="26"/>
        </w:rPr>
        <w:t xml:space="preserve">Из содержания </w:t>
      </w:r>
      <w:r>
        <w:rPr>
          <w:rFonts w:ascii="Times New Roman" w:eastAsia="Times New Roman" w:hAnsi="Times New Roman" w:cs="Times New Roman"/>
          <w:sz w:val="26"/>
          <w:szCs w:val="26"/>
        </w:rPr>
        <w:t xml:space="preserve">акта освидетельствования на состояние алкогольного опьянения 86ГП№077601 от 02.07.2025, </w:t>
      </w:r>
      <w:r>
        <w:rPr>
          <w:rFonts w:ascii="Times New Roman" w:eastAsia="Times New Roman" w:hAnsi="Times New Roman" w:cs="Times New Roman"/>
          <w:sz w:val="26"/>
          <w:szCs w:val="26"/>
        </w:rPr>
        <w:t xml:space="preserve">следует, что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было предложено </w:t>
      </w:r>
      <w:r>
        <w:rPr>
          <w:rFonts w:ascii="Times New Roman" w:eastAsia="Times New Roman" w:hAnsi="Times New Roman" w:cs="Times New Roman"/>
          <w:sz w:val="26"/>
          <w:szCs w:val="26"/>
        </w:rPr>
        <w:t>прохождение освидетельствования на состояние опьянения</w:t>
      </w:r>
      <w:r>
        <w:rPr>
          <w:rFonts w:ascii="Times New Roman" w:eastAsia="Times New Roman" w:hAnsi="Times New Roman" w:cs="Times New Roman"/>
          <w:sz w:val="26"/>
          <w:szCs w:val="26"/>
        </w:rPr>
        <w:t xml:space="preserve">, от прохождения которого он отказался. Модель, заводской номер прибора, с применением которого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было предложено пройти </w:t>
      </w:r>
      <w:r>
        <w:rPr>
          <w:rFonts w:ascii="Times New Roman" w:eastAsia="Times New Roman" w:hAnsi="Times New Roman" w:cs="Times New Roman"/>
          <w:sz w:val="26"/>
          <w:szCs w:val="26"/>
        </w:rPr>
        <w:t xml:space="preserve">освидетельствование, а также дата его поверки отражены в акте освидетельствования на состояние алкогольного опьянения, с которым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был ознакомлен</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Отказ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зафиксирован в названном </w:t>
      </w:r>
      <w:r>
        <w:rPr>
          <w:rFonts w:ascii="Times New Roman" w:eastAsia="Times New Roman" w:hAnsi="Times New Roman" w:cs="Times New Roman"/>
          <w:sz w:val="26"/>
          <w:szCs w:val="26"/>
        </w:rPr>
        <w:t>акте</w:t>
      </w:r>
      <w:r>
        <w:rPr>
          <w:rFonts w:ascii="Times New Roman" w:eastAsia="Times New Roman" w:hAnsi="Times New Roman" w:cs="Times New Roman"/>
          <w:sz w:val="26"/>
          <w:szCs w:val="26"/>
        </w:rPr>
        <w:t>, в котором он собственноручно указал "</w:t>
      </w:r>
      <w:r>
        <w:rPr>
          <w:rFonts w:ascii="Times New Roman" w:eastAsia="Times New Roman" w:hAnsi="Times New Roman" w:cs="Times New Roman"/>
          <w:sz w:val="26"/>
          <w:szCs w:val="26"/>
        </w:rPr>
        <w:t>не согласен</w:t>
      </w:r>
      <w:r>
        <w:rPr>
          <w:rFonts w:ascii="Times New Roman" w:eastAsia="Times New Roman" w:hAnsi="Times New Roman" w:cs="Times New Roman"/>
          <w:sz w:val="26"/>
          <w:szCs w:val="26"/>
        </w:rPr>
        <w:t>" и удостоверил своей подписью в соответствующей графе</w:t>
      </w:r>
      <w:r>
        <w:rPr>
          <w:rFonts w:ascii="Times New Roman" w:eastAsia="Times New Roman" w:hAnsi="Times New Roman" w:cs="Times New Roman"/>
          <w:sz w:val="26"/>
          <w:szCs w:val="26"/>
        </w:rPr>
        <w:t>, что подтверждается видеозаписью</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Из содержания протокола </w:t>
      </w:r>
      <w:r>
        <w:rPr>
          <w:rFonts w:ascii="Times New Roman" w:eastAsia="Times New Roman" w:hAnsi="Times New Roman" w:cs="Times New Roman"/>
          <w:sz w:val="26"/>
          <w:szCs w:val="26"/>
        </w:rPr>
        <w:t>86НП№050111 от 02.07.2025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направлении Кравченко С.В. на медицинское освидетельствование на состояние опьянения, следует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что Кравченко С.В.</w:t>
      </w:r>
      <w:r>
        <w:rPr>
          <w:rFonts w:ascii="Times New Roman" w:eastAsia="Times New Roman" w:hAnsi="Times New Roman" w:cs="Times New Roman"/>
          <w:sz w:val="26"/>
          <w:szCs w:val="26"/>
        </w:rPr>
        <w:t xml:space="preserve"> был направлен на медицинское освидетельс</w:t>
      </w:r>
      <w:r>
        <w:rPr>
          <w:rFonts w:ascii="Times New Roman" w:eastAsia="Times New Roman" w:hAnsi="Times New Roman" w:cs="Times New Roman"/>
          <w:sz w:val="26"/>
          <w:szCs w:val="26"/>
        </w:rPr>
        <w:t>твование на состояние опьянения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От прохождения </w:t>
      </w:r>
      <w:r>
        <w:rPr>
          <w:rFonts w:ascii="Times New Roman" w:eastAsia="Times New Roman" w:hAnsi="Times New Roman" w:cs="Times New Roman"/>
          <w:sz w:val="26"/>
          <w:szCs w:val="26"/>
        </w:rPr>
        <w:t>медицинского освидетельствования Кравченко С.В. также отказался, о чем собственноручно в соответствующую графу протокола о направлении на медицинское освидетельствование внес запись "отказываюсь", удостоверив запись своей подписью, что также подтверждается видеозаписью.</w:t>
      </w:r>
    </w:p>
    <w:p>
      <w:pPr>
        <w:spacing w:before="0" w:after="0"/>
        <w:ind w:firstLine="708"/>
        <w:jc w:val="both"/>
        <w:rPr>
          <w:sz w:val="26"/>
          <w:szCs w:val="26"/>
        </w:rPr>
      </w:pPr>
      <w:r>
        <w:rPr>
          <w:rFonts w:ascii="Times New Roman" w:eastAsia="Times New Roman" w:hAnsi="Times New Roman" w:cs="Times New Roman"/>
          <w:sz w:val="26"/>
          <w:szCs w:val="26"/>
        </w:rPr>
        <w:t xml:space="preserve">Повода полагать, что </w:t>
      </w:r>
      <w:r>
        <w:rPr>
          <w:rFonts w:ascii="Times New Roman" w:eastAsia="Times New Roman" w:hAnsi="Times New Roman" w:cs="Times New Roman"/>
          <w:sz w:val="26"/>
          <w:szCs w:val="26"/>
        </w:rPr>
        <w:t xml:space="preserve">Кравченко С.В. </w:t>
      </w:r>
      <w:r>
        <w:rPr>
          <w:rFonts w:ascii="Times New Roman" w:eastAsia="Times New Roman" w:hAnsi="Times New Roman" w:cs="Times New Roman"/>
          <w:sz w:val="26"/>
          <w:szCs w:val="26"/>
        </w:rPr>
        <w:t xml:space="preserve">действовал под влиянием заблуждения, либо что на него оказывалось какое-либо незаконное воздействие, не имеется. </w:t>
      </w:r>
    </w:p>
    <w:p>
      <w:pPr>
        <w:spacing w:before="0" w:after="0"/>
        <w:ind w:firstLine="708"/>
        <w:jc w:val="both"/>
        <w:rPr>
          <w:sz w:val="26"/>
          <w:szCs w:val="26"/>
        </w:rPr>
      </w:pPr>
      <w:r>
        <w:rPr>
          <w:rFonts w:ascii="Times New Roman" w:eastAsia="Times New Roman" w:hAnsi="Times New Roman" w:cs="Times New Roman"/>
          <w:sz w:val="26"/>
          <w:szCs w:val="26"/>
        </w:rPr>
        <w:t xml:space="preserve">Реализуя по своему усмотрению процессуальные права, </w:t>
      </w:r>
      <w:r>
        <w:rPr>
          <w:rFonts w:ascii="Times New Roman" w:eastAsia="Times New Roman" w:hAnsi="Times New Roman" w:cs="Times New Roman"/>
          <w:sz w:val="26"/>
          <w:szCs w:val="26"/>
        </w:rPr>
        <w:t xml:space="preserve">Кравченко С.В. </w:t>
      </w:r>
      <w:r>
        <w:rPr>
          <w:rFonts w:ascii="Times New Roman" w:eastAsia="Times New Roman" w:hAnsi="Times New Roman" w:cs="Times New Roman"/>
          <w:sz w:val="26"/>
          <w:szCs w:val="26"/>
        </w:rPr>
        <w:t>в силу личного волеизъявления не выразил согласия пройти медицинское освидетельствование и указанные действия водителя квалифицируются как отказ от выполнения законного требования уполномоченного должностного лица о прохождении медицинского освидетельствования.</w:t>
      </w:r>
    </w:p>
    <w:p>
      <w:pPr>
        <w:spacing w:before="0" w:after="0"/>
        <w:ind w:firstLine="708"/>
        <w:jc w:val="both"/>
        <w:rPr>
          <w:sz w:val="26"/>
          <w:szCs w:val="26"/>
        </w:rPr>
      </w:pPr>
      <w:r>
        <w:rPr>
          <w:rFonts w:ascii="Times New Roman" w:eastAsia="Times New Roman" w:hAnsi="Times New Roman" w:cs="Times New Roman"/>
          <w:sz w:val="26"/>
          <w:szCs w:val="26"/>
        </w:rPr>
        <w:t xml:space="preserve">Последующее самостоятельное прохождение медицинского освидетельствования на состояние опьянения не имеет правового значения для установления обстоятельств совершения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правонарушения, выразившегося в отказе от выполнения законного требования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 нарушение пункта 2.3.2 Правил дорожного движения Российской Федерации,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Требование сотрудника Госавтоинспекции </w:t>
      </w:r>
      <w:r>
        <w:rPr>
          <w:rFonts w:ascii="Times New Roman" w:eastAsia="Times New Roman" w:hAnsi="Times New Roman" w:cs="Times New Roman"/>
          <w:sz w:val="26"/>
          <w:szCs w:val="26"/>
        </w:rPr>
        <w:t xml:space="preserve">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xml:space="preserve"> о прохождении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медицинского освидетельствования на состояние опьянения являлось законным и обоснованным. Порядок направления на медицинское освидетельствование сотрудниками соблюден. </w:t>
      </w:r>
    </w:p>
    <w:p>
      <w:pPr>
        <w:spacing w:before="0" w:after="0"/>
        <w:ind w:firstLine="708"/>
        <w:jc w:val="both"/>
        <w:rPr>
          <w:sz w:val="26"/>
          <w:szCs w:val="26"/>
        </w:rPr>
      </w:pPr>
      <w:r>
        <w:rPr>
          <w:rFonts w:ascii="Times New Roman" w:eastAsia="Times New Roman" w:hAnsi="Times New Roman" w:cs="Times New Roman"/>
          <w:sz w:val="26"/>
          <w:szCs w:val="26"/>
        </w:rPr>
        <w:t xml:space="preserve">Отказ </w:t>
      </w:r>
      <w:r>
        <w:rPr>
          <w:rFonts w:ascii="Times New Roman" w:eastAsia="Times New Roman" w:hAnsi="Times New Roman" w:cs="Times New Roman"/>
          <w:sz w:val="26"/>
          <w:szCs w:val="26"/>
        </w:rPr>
        <w:t xml:space="preserve">Кравченко С.В.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прохождения освидетельствования на состояние алкогольного опьянения послужил основанием для направления его на медицинское освидетельствование на состояние опьянения в медицинскую организацию, которое осуществлено сотрудниками Госавтоинспекции в соответствии с требованиями</w:t>
      </w:r>
      <w:r>
        <w:rPr>
          <w:rFonts w:ascii="Times New Roman" w:eastAsia="Times New Roman" w:hAnsi="Times New Roman" w:cs="Times New Roman"/>
          <w:sz w:val="26"/>
          <w:szCs w:val="26"/>
        </w:rPr>
        <w:t> </w:t>
      </w:r>
      <w:hyperlink r:id="rId5" w:anchor="/document/12125267/entry/271202" w:history="1">
        <w:r>
          <w:rPr>
            <w:rFonts w:ascii="Times New Roman" w:eastAsia="Times New Roman" w:hAnsi="Times New Roman" w:cs="Times New Roman"/>
            <w:color w:val="0000EE"/>
            <w:sz w:val="26"/>
            <w:szCs w:val="26"/>
          </w:rPr>
          <w:t>части 2 статьи 27.12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 и пунктов 8, 9 вышеуказанных Правил.</w:t>
      </w:r>
    </w:p>
    <w:p>
      <w:pPr>
        <w:spacing w:before="0" w:after="0"/>
        <w:ind w:firstLine="708"/>
        <w:jc w:val="both"/>
        <w:rPr>
          <w:sz w:val="26"/>
          <w:szCs w:val="26"/>
        </w:rPr>
      </w:pPr>
      <w:r>
        <w:rPr>
          <w:rFonts w:ascii="Times New Roman" w:eastAsia="Times New Roman" w:hAnsi="Times New Roman" w:cs="Times New Roman"/>
          <w:sz w:val="26"/>
          <w:szCs w:val="26"/>
        </w:rPr>
        <w:t xml:space="preserve">Приведенные обстоятельства подтверждаются собранными доказательствами: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 xml:space="preserve">86ХМ№694519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 xml:space="preserve">.2025 года;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отстранении от управления транспортным средством </w:t>
      </w:r>
      <w:r>
        <w:rPr>
          <w:rFonts w:ascii="Times New Roman" w:eastAsia="Times New Roman" w:hAnsi="Times New Roman" w:cs="Times New Roman"/>
          <w:sz w:val="26"/>
          <w:szCs w:val="26"/>
        </w:rPr>
        <w:t xml:space="preserve">86ПК№077822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 xml:space="preserve">2025 года; </w:t>
      </w:r>
    </w:p>
    <w:p>
      <w:pPr>
        <w:spacing w:before="0" w:after="0"/>
        <w:ind w:firstLine="708"/>
        <w:jc w:val="both"/>
        <w:rPr>
          <w:sz w:val="26"/>
          <w:szCs w:val="26"/>
        </w:rPr>
      </w:pPr>
      <w:r>
        <w:rPr>
          <w:rFonts w:ascii="Times New Roman" w:eastAsia="Times New Roman" w:hAnsi="Times New Roman" w:cs="Times New Roman"/>
          <w:sz w:val="26"/>
          <w:szCs w:val="26"/>
        </w:rPr>
        <w:t xml:space="preserve">- актом освидетельствования на состояние алкогольного опьянения </w:t>
      </w:r>
      <w:r>
        <w:rPr>
          <w:rFonts w:ascii="Times New Roman" w:eastAsia="Times New Roman" w:hAnsi="Times New Roman" w:cs="Times New Roman"/>
          <w:sz w:val="26"/>
          <w:szCs w:val="26"/>
        </w:rPr>
        <w:t>86ГП№077601 от 02.07.2025.</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 задержания транспортного средства </w:t>
      </w:r>
      <w:r>
        <w:rPr>
          <w:rFonts w:ascii="Times New Roman" w:eastAsia="Times New Roman" w:hAnsi="Times New Roman" w:cs="Times New Roman"/>
          <w:sz w:val="26"/>
          <w:szCs w:val="26"/>
        </w:rPr>
        <w:t xml:space="preserve">86СП№083901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.2025</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6"/>
          <w:szCs w:val="26"/>
        </w:rPr>
        <w:t xml:space="preserve">86НП№050111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 xml:space="preserve">2025;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сотрудника Госавтоинспекции </w:t>
      </w:r>
      <w:r>
        <w:rPr>
          <w:rFonts w:ascii="Times New Roman" w:eastAsia="Times New Roman" w:hAnsi="Times New Roman" w:cs="Times New Roman"/>
          <w:sz w:val="26"/>
          <w:szCs w:val="26"/>
        </w:rPr>
        <w:t xml:space="preserve">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объяснениями Кравченко С.В. от 02.07.2025, согласно которым </w:t>
      </w:r>
      <w:r>
        <w:rPr>
          <w:rFonts w:ascii="Times New Roman" w:eastAsia="Times New Roman" w:hAnsi="Times New Roman" w:cs="Times New Roman"/>
          <w:sz w:val="26"/>
          <w:szCs w:val="26"/>
        </w:rPr>
        <w:t xml:space="preserve">02.07.2025г. он управлял т\с </w:t>
      </w:r>
      <w:r>
        <w:rPr>
          <w:rStyle w:val="cat-CarMakeModelgrp-45rplc-7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Патриот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w:t>
      </w:r>
      <w:r>
        <w:rPr>
          <w:rStyle w:val="cat-CarNumbergrp-46rplc-80"/>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двигался с ул. Фадеева в направлении п. Солнечный, ехал по путевке №186231 от 01.07.2025 по 05.07.2025.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01.07.2025г. в 20 часов 30 минут он выпил одну банку «Охоты» и лег спать. 02.07.2025 в 08:00 он прошел медика, в 08:30 прошел механика.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справкой должностного лица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сведениями из информационной базы данных органов полиции, и другими представленными доказательствами. </w:t>
      </w:r>
    </w:p>
    <w:p>
      <w:pPr>
        <w:spacing w:before="0" w:after="0"/>
        <w:ind w:firstLine="708"/>
        <w:jc w:val="both"/>
        <w:rPr>
          <w:sz w:val="26"/>
          <w:szCs w:val="26"/>
        </w:rPr>
      </w:pPr>
      <w:r>
        <w:rPr>
          <w:rFonts w:ascii="Times New Roman" w:eastAsia="Times New Roman" w:hAnsi="Times New Roman" w:cs="Times New Roman"/>
          <w:sz w:val="26"/>
          <w:szCs w:val="26"/>
        </w:rPr>
        <w:t>Совокупность доказательств, полученных в ходе производства по делу об административном правонарушении, объективно свидетельствуют об отказе Кравченко С.В. 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Неустранимых сомнений в виновности Кравченко С.В.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не усматривается.</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уполномоченным должностным лицом в соответствии со статьей 28.2 Кодекса Российской Федерации об административных правонарушениях и с участием Кравченко С.В.; в протоколе отражены все сведения, необходимые для разрешения дела и предусмотренные частью 2 статьи 28.2 названного Кодекса. Права, предусмотренные статьей 51 Конституции Российской Федерации и статьей 25.1 Кодекса Российской Федерации об административных правонарушениях, Кравченко С.В. разъяснены, </w:t>
      </w:r>
      <w:r>
        <w:rPr>
          <w:rFonts w:ascii="Times New Roman" w:eastAsia="Times New Roman" w:hAnsi="Times New Roman" w:cs="Times New Roman"/>
          <w:sz w:val="26"/>
          <w:szCs w:val="26"/>
        </w:rPr>
        <w:t>запись</w:t>
      </w:r>
      <w:r>
        <w:rPr>
          <w:rFonts w:ascii="Times New Roman" w:eastAsia="Times New Roman" w:hAnsi="Times New Roman" w:cs="Times New Roman"/>
          <w:sz w:val="26"/>
          <w:szCs w:val="26"/>
        </w:rPr>
        <w:t xml:space="preserve"> о чем в протоколе удостоверена подписью последнего; копия протокола и других процессуальных документов вручены </w:t>
      </w:r>
      <w:r>
        <w:rPr>
          <w:rFonts w:ascii="Times New Roman" w:eastAsia="Times New Roman" w:hAnsi="Times New Roman" w:cs="Times New Roman"/>
          <w:sz w:val="26"/>
          <w:szCs w:val="26"/>
        </w:rPr>
        <w:t xml:space="preserve">в установленном законом порядке, что подтверждается видеозаписью. </w:t>
      </w:r>
    </w:p>
    <w:p>
      <w:pPr>
        <w:spacing w:before="0" w:after="0"/>
        <w:ind w:firstLine="708"/>
        <w:jc w:val="both"/>
        <w:rPr>
          <w:sz w:val="26"/>
          <w:szCs w:val="26"/>
        </w:rPr>
      </w:pPr>
      <w:r>
        <w:rPr>
          <w:rFonts w:ascii="Times New Roman" w:eastAsia="Times New Roman" w:hAnsi="Times New Roman" w:cs="Times New Roman"/>
          <w:sz w:val="26"/>
          <w:szCs w:val="26"/>
        </w:rPr>
        <w:t>Процессуальные документы в отношении Кравченко С.В. составлены в соответствии с требованиями статьи 27.12 Кодекса Российской Федерации об административных правонарушениях, в них четко просматривается хронология событий, они содержат все необходимые сведения, их содержание изложено в достаточной степени ясности.</w:t>
      </w:r>
    </w:p>
    <w:p>
      <w:pPr>
        <w:spacing w:before="0" w:after="0"/>
        <w:ind w:firstLine="708"/>
        <w:jc w:val="both"/>
        <w:rPr>
          <w:sz w:val="26"/>
          <w:szCs w:val="26"/>
        </w:rPr>
      </w:pPr>
      <w:r>
        <w:rPr>
          <w:rFonts w:ascii="Times New Roman" w:eastAsia="Times New Roman" w:hAnsi="Times New Roman" w:cs="Times New Roman"/>
          <w:sz w:val="26"/>
          <w:szCs w:val="26"/>
        </w:rPr>
        <w:t>Процесс применения мер обеспечения производства по делу зафиксирован на видеозапись, которая в соответствии с требованиями статей 25.7 и 27.12 Кодекса Российской Федерации об административных правонарушениях применялась для удостоверения процессуальных действий.</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доводы защитника о том, что </w:t>
      </w:r>
      <w:r>
        <w:rPr>
          <w:rFonts w:ascii="Times New Roman" w:eastAsia="Times New Roman" w:hAnsi="Times New Roman" w:cs="Times New Roman"/>
          <w:sz w:val="26"/>
          <w:szCs w:val="26"/>
        </w:rPr>
        <w:t xml:space="preserve">протокол об административном правонарушении и другие </w:t>
      </w:r>
      <w:r>
        <w:rPr>
          <w:rFonts w:ascii="Times New Roman" w:eastAsia="Times New Roman" w:hAnsi="Times New Roman" w:cs="Times New Roman"/>
          <w:sz w:val="26"/>
          <w:szCs w:val="26"/>
        </w:rPr>
        <w:t>процессуальные документы в отношении Кравченко С.В. составлены с нарушениями требований</w:t>
      </w:r>
      <w:r>
        <w:rPr>
          <w:rFonts w:ascii="Times New Roman" w:eastAsia="Times New Roman" w:hAnsi="Times New Roman" w:cs="Times New Roman"/>
          <w:sz w:val="26"/>
          <w:szCs w:val="26"/>
        </w:rPr>
        <w:t xml:space="preserve"> закона</w:t>
      </w:r>
      <w:r>
        <w:rPr>
          <w:rFonts w:ascii="Times New Roman" w:eastAsia="Times New Roman" w:hAnsi="Times New Roman" w:cs="Times New Roman"/>
          <w:sz w:val="26"/>
          <w:szCs w:val="26"/>
        </w:rPr>
        <w:t>, безосновательны.</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и оценив представленные в дело доказательства всесторонне, полно, объективно, в их совокупности, в соответствии с требованиями статьи 26.11 Кодекса Российской Федерации об административных правонарушениях, суд </w:t>
      </w:r>
      <w:r>
        <w:rPr>
          <w:rFonts w:ascii="Times New Roman" w:eastAsia="Times New Roman" w:hAnsi="Times New Roman" w:cs="Times New Roman"/>
          <w:sz w:val="26"/>
          <w:szCs w:val="26"/>
        </w:rPr>
        <w:t>приходит к выводу о доказанности виновности Кравченко С.В.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судья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rPr>
          <w:sz w:val="26"/>
          <w:szCs w:val="26"/>
        </w:rPr>
      </w:pPr>
      <w:r>
        <w:rPr>
          <w:rFonts w:ascii="Times New Roman" w:eastAsia="Times New Roman" w:hAnsi="Times New Roman" w:cs="Times New Roman"/>
          <w:sz w:val="26"/>
          <w:szCs w:val="26"/>
        </w:rPr>
        <w:t xml:space="preserve">При этом обстоятельств, отягчающих административную ответственность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в порядке ст.4.3 КоАП РФ, не имеется.</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Кравченко С.В.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Кравченко Станислава Вячеславовича 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(сорока пяти тысяч) рублей с лишением права управления транспортными средствами на срок 1 (один) год 6 (шесть) месяцев.</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 18810486250740009973.</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w:t>
      </w:r>
      <w:r>
        <w:rPr>
          <w:rFonts w:ascii="Times New Roman" w:eastAsia="Times New Roman" w:hAnsi="Times New Roman" w:cs="Times New Roman"/>
          <w:sz w:val="26"/>
          <w:szCs w:val="26"/>
        </w:rPr>
        <w:t>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Галбарцева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7rplc-11">
    <w:name w:val="cat-PassportData grp-37 rplc-11"/>
    <w:basedOn w:val="DefaultParagraphFont"/>
  </w:style>
  <w:style w:type="character" w:customStyle="1" w:styleId="cat-UserDefinedgrp-58rplc-12">
    <w:name w:val="cat-UserDefined grp-58 rplc-12"/>
    <w:basedOn w:val="DefaultParagraphFont"/>
  </w:style>
  <w:style w:type="character" w:customStyle="1" w:styleId="cat-CarMakeModelgrp-44rplc-25">
    <w:name w:val="cat-CarMakeModel grp-44 rplc-25"/>
    <w:basedOn w:val="DefaultParagraphFont"/>
  </w:style>
  <w:style w:type="character" w:customStyle="1" w:styleId="cat-UserDefinedgrp-59rplc-26">
    <w:name w:val="cat-UserDefined grp-59 rplc-26"/>
    <w:basedOn w:val="DefaultParagraphFont"/>
  </w:style>
  <w:style w:type="character" w:customStyle="1" w:styleId="cat-CarNumbergrp-46rplc-27">
    <w:name w:val="cat-CarNumber grp-46 rplc-27"/>
    <w:basedOn w:val="DefaultParagraphFont"/>
  </w:style>
  <w:style w:type="character" w:customStyle="1" w:styleId="cat-CarMakeModelgrp-44rplc-48">
    <w:name w:val="cat-CarMakeModel grp-44 rplc-48"/>
    <w:basedOn w:val="DefaultParagraphFont"/>
  </w:style>
  <w:style w:type="character" w:customStyle="1" w:styleId="cat-UserDefinedgrp-59rplc-49">
    <w:name w:val="cat-UserDefined grp-59 rplc-49"/>
    <w:basedOn w:val="DefaultParagraphFont"/>
  </w:style>
  <w:style w:type="character" w:customStyle="1" w:styleId="cat-CarNumbergrp-46rplc-50">
    <w:name w:val="cat-CarNumber grp-46 rplc-50"/>
    <w:basedOn w:val="DefaultParagraphFont"/>
  </w:style>
  <w:style w:type="character" w:customStyle="1" w:styleId="cat-CarMakeModelgrp-45rplc-79">
    <w:name w:val="cat-CarMakeModel grp-45 rplc-79"/>
    <w:basedOn w:val="DefaultParagraphFont"/>
  </w:style>
  <w:style w:type="character" w:customStyle="1" w:styleId="cat-CarNumbergrp-46rplc-80">
    <w:name w:val="cat-CarNumber grp-46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hyperlink" Target="https://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